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Sean Moyses is regarded as one of Europe's top professional banjo players. He has been playing banjo since he was eleven years old, encouraged by his family who all played music. He mastered the ukulele, mandolin, five-string banjo, plectrum banjo, guitar and uke-banjo and as well as playing folk, country, bluegrass and acoustic music, developed a love for jazz and swing music of the 1920's and 1930's.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His ambition of playing with the famous Pasadena Roof Orchestra soon became a reality and with them he has performed major concerts, television and radio broadcasts not only in England, but in the Netherlands, France, Spain and Germany too. He has performed musical comedy with the hilarious Bob Kerr's Whoopee Band and visited over fifteen countries in six years doing concerts in true Spike Jones City Slickers style.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He was a member of Rod Mason's Hot Five and has guested with such notable bands as The Barrelhouse Jazzband, Papa Bue's Viking Jazzband, Joe Wulf's Gentlemen of Swing, The Best of British Jazz Gala, The Aces of Syncopation, Rolf Wagemann’s European Top Eight concerts and has appeared in both the USA and Japan. Sean owns an original VegaVox 4 banjo from his idol "The King of the Banjo" Mr. Eddie Peabody and endorses Pietsch Banjos.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